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 w:firstLine="0" w:left="283"/>
        <w:jc w:val="center"/>
        <w:rPr>
          <w:rFonts w:ascii="Times New Roman" w:hAnsi="Times New Roman"/>
        </w:rPr>
      </w:pPr>
      <w:bookmarkStart w:id="1" w:name="_GoBack"/>
      <w:bookmarkEnd w:id="1"/>
      <w:r>
        <w:rPr>
          <w:rFonts w:ascii="Times New Roman" w:hAnsi="Times New Roman"/>
          <w:sz w:val="24"/>
        </w:rPr>
        <w:drawing>
          <wp:inline>
            <wp:extent cx="4419599" cy="20764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4419599" cy="20764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2"/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</w:t>
      </w:r>
    </w:p>
    <w:p w14:paraId="05000000">
      <w:pPr>
        <w:pStyle w:val="Style_2"/>
        <w:spacing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Положение о проведении Чемпионата</w:t>
      </w:r>
    </w:p>
    <w:p w14:paraId="06000000">
      <w:pPr>
        <w:pStyle w:val="Style_2"/>
        <w:spacing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Воронежской области по финансовой грамотности и предпринимательству среди студентов профессиональных образовательных организаций</w:t>
      </w:r>
    </w:p>
    <w:p w14:paraId="07000000">
      <w:pPr>
        <w:pStyle w:val="Style_2"/>
        <w:spacing w:line="276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pStyle w:val="Style_2"/>
        <w:numPr>
          <w:ilvl w:val="0"/>
          <w:numId w:val="1"/>
        </w:numPr>
        <w:spacing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Цели и задачи Чемпионата по финансовой грамотности и предпринимательству</w:t>
      </w:r>
    </w:p>
    <w:p w14:paraId="09000000">
      <w:pPr>
        <w:pStyle w:val="Style_2"/>
        <w:spacing w:line="276" w:lineRule="auto"/>
        <w:ind w:firstLine="0" w:left="720"/>
        <w:rPr>
          <w:rFonts w:ascii="Times New Roman" w:hAnsi="Times New Roman"/>
          <w:b w:val="1"/>
          <w:sz w:val="28"/>
        </w:rPr>
      </w:pPr>
    </w:p>
    <w:p w14:paraId="0A000000">
      <w:pPr>
        <w:spacing w:line="276" w:lineRule="auto"/>
        <w:ind w:firstLine="708" w:left="0"/>
        <w:jc w:val="both"/>
        <w:rPr>
          <w:sz w:val="28"/>
        </w:rPr>
      </w:pPr>
      <w:r>
        <w:rPr>
          <w:b w:val="1"/>
          <w:sz w:val="28"/>
        </w:rPr>
        <w:t>1.1.</w:t>
      </w:r>
      <w:r>
        <w:rPr>
          <w:sz w:val="28"/>
        </w:rPr>
        <w:t xml:space="preserve"> Чемпионат Воронежской области по финансовой грамотности и предпринимательству среди студентов профессиональных образовательных организаций (далее по тексту –  Чемпионат, Чемпионат по финансовой грамотности и предпринимательству) проводится с целью популяризации среди студентов финансово-грамотного поведения и повышения уровня их финансовой грамотности.</w:t>
      </w:r>
    </w:p>
    <w:p w14:paraId="0B000000">
      <w:pPr>
        <w:pStyle w:val="Style_2"/>
        <w:spacing w:line="276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1.2.</w:t>
      </w:r>
      <w:r>
        <w:rPr>
          <w:rFonts w:ascii="Times New Roman" w:hAnsi="Times New Roman"/>
          <w:sz w:val="28"/>
        </w:rPr>
        <w:t xml:space="preserve"> Проведение Чемпионата направлено на решение следующих задач:</w:t>
      </w:r>
    </w:p>
    <w:p w14:paraId="0C000000">
      <w:pPr>
        <w:pStyle w:val="Style_2"/>
        <w:spacing w:line="276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привлечение студентов профессиональных образовательных организаций к систематическим занятиям финансовой грамотностью;</w:t>
      </w:r>
    </w:p>
    <w:p w14:paraId="0D000000">
      <w:pPr>
        <w:pStyle w:val="Style_2"/>
        <w:spacing w:line="276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привлечение педагогов профессиональных образовательных организаций, специалистов в области финансовой грамотности к обучению студентов финансово грамотному поведению;</w:t>
      </w:r>
    </w:p>
    <w:p w14:paraId="0E000000">
      <w:pPr>
        <w:pStyle w:val="Style_2"/>
        <w:spacing w:line="276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определение победителей и призеров Чемпионата по финансовой грамотности и предпринимательству, мест команд участников Чемпионата во Всероссийском рейтинге знатоков финансовой грамотности.</w:t>
      </w:r>
    </w:p>
    <w:p w14:paraId="0F000000">
      <w:pPr>
        <w:spacing w:line="276" w:lineRule="auto"/>
        <w:ind/>
        <w:rPr>
          <w:sz w:val="28"/>
        </w:rPr>
      </w:pPr>
    </w:p>
    <w:p w14:paraId="10000000">
      <w:pPr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2. Участники чемпионата по финансовой грамотности и предпринимательству</w:t>
      </w:r>
    </w:p>
    <w:p w14:paraId="11000000">
      <w:pPr>
        <w:spacing w:line="276" w:lineRule="auto"/>
        <w:ind/>
        <w:jc w:val="center"/>
        <w:rPr>
          <w:b w:val="1"/>
          <w:sz w:val="28"/>
        </w:rPr>
      </w:pPr>
    </w:p>
    <w:p w14:paraId="12000000">
      <w:pPr>
        <w:pStyle w:val="Style_2"/>
        <w:spacing w:line="276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2.1.</w:t>
      </w:r>
      <w:r>
        <w:rPr>
          <w:rFonts w:ascii="Times New Roman" w:hAnsi="Times New Roman"/>
          <w:sz w:val="28"/>
        </w:rPr>
        <w:t xml:space="preserve"> К участию в Чемпионате Воронежской области</w:t>
      </w:r>
      <w:r>
        <w:rPr>
          <w:rFonts w:ascii="Times New Roman" w:hAnsi="Times New Roman"/>
          <w:b w:val="1"/>
          <w:color w:val="C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по финансовой грамотности и предпринимательству допускаются команды из числа </w:t>
      </w:r>
      <w:r>
        <w:rPr>
          <w:rFonts w:ascii="Times New Roman" w:hAnsi="Times New Roman"/>
          <w:sz w:val="28"/>
        </w:rPr>
        <w:t>студентов профессиональных образовательных организаци</w:t>
      </w:r>
      <w:r>
        <w:rPr>
          <w:rFonts w:ascii="Times New Roman" w:hAnsi="Times New Roman"/>
          <w:sz w:val="28"/>
        </w:rPr>
        <w:t xml:space="preserve">й Воронежской области </w:t>
      </w:r>
      <w:r>
        <w:rPr>
          <w:rFonts w:ascii="Times New Roman" w:hAnsi="Times New Roman"/>
          <w:b w:val="1"/>
          <w:sz w:val="28"/>
        </w:rPr>
        <w:t>(не более одной команды от образовательной организации)</w:t>
      </w:r>
      <w:r>
        <w:rPr>
          <w:rFonts w:ascii="Times New Roman" w:hAnsi="Times New Roman"/>
          <w:b w:val="1"/>
          <w:sz w:val="28"/>
        </w:rPr>
        <w:t>.</w:t>
      </w:r>
    </w:p>
    <w:p w14:paraId="13000000">
      <w:pPr>
        <w:pStyle w:val="Style_2"/>
        <w:spacing w:line="276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2.2. </w:t>
      </w:r>
      <w:r>
        <w:rPr>
          <w:rFonts w:ascii="Times New Roman" w:hAnsi="Times New Roman"/>
          <w:sz w:val="28"/>
        </w:rPr>
        <w:t>К участию в Чемпионате допускаются команды, ставшие победителями Чемпионатов по финансовой грамотности и предпринимательству профессиональных образовательных организаций, подведомственных Министерству образования Воронежской области</w:t>
      </w:r>
      <w:r>
        <w:rPr>
          <w:sz w:val="28"/>
        </w:rPr>
        <w:t>.</w:t>
      </w:r>
      <w:r>
        <w:rPr>
          <w:rFonts w:ascii="Times New Roman" w:hAnsi="Times New Roman"/>
          <w:b w:val="1"/>
          <w:color w:val="C00000"/>
          <w:sz w:val="28"/>
        </w:rPr>
        <w:t xml:space="preserve"> </w:t>
      </w:r>
    </w:p>
    <w:p w14:paraId="14000000">
      <w:pPr>
        <w:pStyle w:val="Style_2"/>
        <w:spacing w:line="276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2.3.</w:t>
      </w:r>
      <w:r>
        <w:rPr>
          <w:rFonts w:ascii="Times New Roman" w:hAnsi="Times New Roman"/>
          <w:sz w:val="28"/>
        </w:rPr>
        <w:t xml:space="preserve"> Количество игроков в каждой команде должно быть не менее 4 (четырех) человек. Дополнительно каждая команда может заявить в статусе запасных игроков не более 2 (двух) человек. </w:t>
      </w:r>
    </w:p>
    <w:p w14:paraId="15000000">
      <w:pPr>
        <w:pStyle w:val="Style_2"/>
        <w:spacing w:line="276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2.4.</w:t>
      </w:r>
      <w:r>
        <w:rPr>
          <w:rFonts w:ascii="Times New Roman" w:hAnsi="Times New Roman"/>
          <w:sz w:val="28"/>
        </w:rPr>
        <w:t xml:space="preserve"> Игрок может быть заявлен в составе только одной команды.</w:t>
      </w:r>
    </w:p>
    <w:p w14:paraId="16000000">
      <w:pPr>
        <w:pStyle w:val="Style_2"/>
        <w:spacing w:line="276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2.5.</w:t>
      </w:r>
      <w:r>
        <w:rPr>
          <w:rFonts w:ascii="Times New Roman" w:hAnsi="Times New Roman"/>
          <w:sz w:val="28"/>
        </w:rPr>
        <w:t xml:space="preserve"> Возглавляет команду - участницу Чемпионата по финансовой грамотности и предпринимательству - руководитель команды. </w:t>
      </w:r>
    </w:p>
    <w:p w14:paraId="17000000">
      <w:pPr>
        <w:pStyle w:val="Style_2"/>
        <w:spacing w:line="276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2.6.</w:t>
      </w:r>
      <w:r>
        <w:rPr>
          <w:rFonts w:ascii="Times New Roman" w:hAnsi="Times New Roman"/>
          <w:sz w:val="28"/>
        </w:rPr>
        <w:t xml:space="preserve"> Руководитель команды назначается директором образовательной организации. </w:t>
      </w:r>
    </w:p>
    <w:p w14:paraId="18000000">
      <w:pPr>
        <w:pStyle w:val="Style_2"/>
        <w:spacing w:line="276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организует подготовку команды к Чемпионату, представляет интересы команды при взаимодействии с оргкомитетом, членами жюри и главным судьей Чемпионата.</w:t>
      </w:r>
    </w:p>
    <w:p w14:paraId="19000000">
      <w:pPr>
        <w:spacing w:line="276" w:lineRule="auto"/>
        <w:ind w:firstLine="708" w:left="0"/>
        <w:jc w:val="both"/>
        <w:rPr>
          <w:sz w:val="28"/>
        </w:rPr>
      </w:pPr>
      <w:r>
        <w:rPr>
          <w:b w:val="1"/>
          <w:sz w:val="28"/>
        </w:rPr>
        <w:t>2.7.</w:t>
      </w:r>
      <w:r>
        <w:rPr>
          <w:sz w:val="28"/>
        </w:rPr>
        <w:t xml:space="preserve"> На соревновательной площадке одновременно должны выступать 4 (четыре) человека от одной команды. </w:t>
      </w:r>
    </w:p>
    <w:p w14:paraId="1A000000">
      <w:pPr>
        <w:pStyle w:val="Style_2"/>
        <w:spacing w:line="276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>2.8.</w:t>
      </w:r>
      <w:r>
        <w:rPr>
          <w:rFonts w:ascii="Times New Roman" w:hAnsi="Times New Roman"/>
          <w:sz w:val="28"/>
          <w:highlight w:val="white"/>
        </w:rPr>
        <w:t xml:space="preserve"> Обработка персональных данных участников Чемпионата осуществляется в соответствии с Федеральным законом от 27.07.2006 № т152-ФЗ «О персональных данных». </w:t>
      </w:r>
    </w:p>
    <w:p w14:paraId="1B000000">
      <w:pPr>
        <w:spacing w:line="276" w:lineRule="auto"/>
        <w:ind w:firstLine="708" w:left="0"/>
        <w:jc w:val="both"/>
        <w:rPr>
          <w:sz w:val="28"/>
        </w:rPr>
      </w:pPr>
      <w:r>
        <w:rPr>
          <w:b w:val="1"/>
          <w:sz w:val="28"/>
        </w:rPr>
        <w:t>2.9.</w:t>
      </w:r>
      <w:r>
        <w:rPr>
          <w:sz w:val="28"/>
        </w:rPr>
        <w:t xml:space="preserve"> Предварительная регистрация команд - участниц Чемпионата - осуществляется на основании заявок, поданных в Оргкомитет не позднее 10 дней до начала Чемпионата. </w:t>
      </w:r>
    </w:p>
    <w:p w14:paraId="1C000000">
      <w:pPr>
        <w:spacing w:line="276" w:lineRule="auto"/>
        <w:ind w:firstLine="708" w:left="0"/>
        <w:jc w:val="both"/>
        <w:rPr>
          <w:sz w:val="28"/>
        </w:rPr>
      </w:pPr>
      <w:r>
        <w:rPr>
          <w:b w:val="1"/>
          <w:sz w:val="28"/>
        </w:rPr>
        <w:t>2.10.</w:t>
      </w:r>
      <w:r>
        <w:rPr>
          <w:sz w:val="28"/>
        </w:rPr>
        <w:t xml:space="preserve"> Окончательная регистрация команд проводится непосредственно перед началом Чемпионата по финансовой грамотности. </w:t>
      </w:r>
    </w:p>
    <w:p w14:paraId="1D000000">
      <w:pPr>
        <w:pStyle w:val="Style_2"/>
        <w:spacing w:line="276" w:lineRule="auto"/>
        <w:ind w:firstLine="708" w:left="0"/>
        <w:jc w:val="both"/>
        <w:rPr>
          <w:rFonts w:ascii="Times New Roman" w:hAnsi="Times New Roman"/>
          <w:b w:val="1"/>
          <w:sz w:val="28"/>
        </w:rPr>
      </w:pPr>
    </w:p>
    <w:p w14:paraId="1E000000">
      <w:pPr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3. Организаторы Чемпионата по финансовой грамотности  и предпринимательству</w:t>
      </w:r>
    </w:p>
    <w:p w14:paraId="1F000000">
      <w:pPr>
        <w:spacing w:line="276" w:lineRule="auto"/>
        <w:ind/>
        <w:jc w:val="center"/>
        <w:rPr>
          <w:b w:val="1"/>
          <w:sz w:val="28"/>
        </w:rPr>
      </w:pPr>
    </w:p>
    <w:p w14:paraId="20000000">
      <w:pPr>
        <w:spacing w:line="276" w:lineRule="auto"/>
        <w:ind w:firstLine="708" w:left="0"/>
        <w:jc w:val="both"/>
        <w:rPr>
          <w:sz w:val="28"/>
        </w:rPr>
      </w:pPr>
      <w:r>
        <w:rPr>
          <w:b w:val="1"/>
          <w:sz w:val="28"/>
        </w:rPr>
        <w:t xml:space="preserve">3.1. </w:t>
      </w:r>
      <w:r>
        <w:rPr>
          <w:sz w:val="28"/>
        </w:rPr>
        <w:t>Организатором Чемпионата, осуществляющим подготовку и проведение соревнований, является Оргкомитет:</w:t>
      </w:r>
    </w:p>
    <w:p w14:paraId="21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- Министерство образования Воронежской области;</w:t>
      </w:r>
    </w:p>
    <w:p w14:paraId="22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- Региональный центр финансовой грамотности Воронежской области;</w:t>
      </w:r>
    </w:p>
    <w:p w14:paraId="23000000">
      <w:pPr>
        <w:spacing w:line="276" w:lineRule="auto"/>
        <w:ind w:firstLine="708" w:left="0"/>
        <w:jc w:val="both"/>
        <w:rPr>
          <w:sz w:val="27"/>
        </w:rPr>
      </w:pPr>
      <w:r>
        <w:rPr>
          <w:sz w:val="28"/>
        </w:rPr>
        <w:t xml:space="preserve">- </w:t>
      </w:r>
      <w:r>
        <w:rPr>
          <w:sz w:val="27"/>
        </w:rPr>
        <w:t>ГБПОУ ВО «ВГПГК имени В.М. Пескова»</w:t>
      </w:r>
      <w:r>
        <w:rPr>
          <w:sz w:val="27"/>
        </w:rPr>
        <w:t>;</w:t>
      </w:r>
    </w:p>
    <w:p w14:paraId="24000000">
      <w:pPr>
        <w:spacing w:line="276" w:lineRule="auto"/>
        <w:ind w:firstLine="708" w:left="0"/>
        <w:jc w:val="both"/>
        <w:rPr>
          <w:sz w:val="28"/>
        </w:rPr>
      </w:pPr>
      <w:r>
        <w:rPr>
          <w:sz w:val="27"/>
        </w:rPr>
        <w:t>- ГАУ ДПО ВО «ЦОПП»</w:t>
      </w:r>
      <w:r>
        <w:rPr>
          <w:sz w:val="27"/>
        </w:rPr>
        <w:t>.</w:t>
      </w:r>
    </w:p>
    <w:p w14:paraId="25000000">
      <w:pPr>
        <w:spacing w:line="276" w:lineRule="auto"/>
        <w:ind w:firstLine="708" w:left="0"/>
        <w:jc w:val="both"/>
        <w:rPr>
          <w:sz w:val="28"/>
        </w:rPr>
      </w:pPr>
      <w:r>
        <w:rPr>
          <w:b w:val="1"/>
          <w:sz w:val="28"/>
        </w:rPr>
        <w:t>3.2.</w:t>
      </w:r>
      <w:r>
        <w:rPr>
          <w:sz w:val="28"/>
        </w:rPr>
        <w:t> Вопросы допуска команд к участию в Чемпионате по финансовой грамотности и дисквалификации их за нарушение настоящего Положения решаются Оргкомитетом.</w:t>
      </w:r>
    </w:p>
    <w:p w14:paraId="26000000">
      <w:pPr>
        <w:pStyle w:val="Style_2"/>
        <w:spacing w:line="276" w:lineRule="auto"/>
        <w:ind/>
        <w:jc w:val="both"/>
        <w:rPr>
          <w:rFonts w:ascii="Times New Roman" w:hAnsi="Times New Roman"/>
          <w:b w:val="1"/>
          <w:sz w:val="28"/>
        </w:rPr>
      </w:pPr>
    </w:p>
    <w:p w14:paraId="2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4. Время и место проведения чемпионата </w:t>
      </w:r>
    </w:p>
    <w:p w14:paraId="28000000">
      <w:pPr>
        <w:ind/>
        <w:jc w:val="center"/>
        <w:rPr>
          <w:b w:val="1"/>
          <w:sz w:val="28"/>
        </w:rPr>
      </w:pPr>
    </w:p>
    <w:p w14:paraId="29000000">
      <w:pPr>
        <w:pStyle w:val="Style_3"/>
        <w:ind w:firstLine="709" w:left="0"/>
        <w:jc w:val="both"/>
        <w:rPr>
          <w:sz w:val="28"/>
        </w:rPr>
      </w:pPr>
      <w:r>
        <w:rPr>
          <w:b w:val="1"/>
          <w:sz w:val="28"/>
        </w:rPr>
        <w:t>4.1.</w:t>
      </w:r>
      <w:r>
        <w:rPr>
          <w:sz w:val="28"/>
        </w:rPr>
        <w:t xml:space="preserve">  </w:t>
      </w:r>
      <w:r>
        <w:rPr>
          <w:sz w:val="28"/>
        </w:rPr>
        <w:t xml:space="preserve">Для участия в </w:t>
      </w:r>
      <w:r>
        <w:rPr>
          <w:sz w:val="28"/>
        </w:rPr>
        <w:t>Чемпионате</w:t>
      </w:r>
      <w:r>
        <w:rPr>
          <w:sz w:val="28"/>
        </w:rPr>
        <w:t xml:space="preserve"> необходимо предоставить </w:t>
      </w:r>
      <w:r>
        <w:rPr>
          <w:b w:val="1"/>
          <w:sz w:val="28"/>
        </w:rPr>
        <w:t>в срок до 12 апреля 2024 года</w:t>
      </w:r>
      <w:r>
        <w:rPr>
          <w:sz w:val="28"/>
        </w:rPr>
        <w:t xml:space="preserve"> </w:t>
      </w:r>
      <w:r>
        <w:rPr>
          <w:sz w:val="28"/>
        </w:rPr>
        <w:t>заявку</w:t>
      </w:r>
      <w:r>
        <w:rPr>
          <w:sz w:val="28"/>
        </w:rPr>
        <w:t xml:space="preserve"> </w:t>
      </w:r>
      <w:r>
        <w:rPr>
          <w:sz w:val="28"/>
        </w:rPr>
        <w:t xml:space="preserve">(приложение) на участие в электронном виде на адрес электронной почты </w:t>
      </w:r>
      <w:r>
        <w:rPr>
          <w:sz w:val="28"/>
        </w:rPr>
        <w:t>rezervpele@yandex.ru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A000000">
      <w:pPr>
        <w:pStyle w:val="Style_3"/>
        <w:ind w:firstLine="709" w:left="0"/>
        <w:jc w:val="both"/>
        <w:rPr>
          <w:b w:val="1"/>
          <w:color w:val="C00000"/>
          <w:sz w:val="28"/>
        </w:rPr>
      </w:pPr>
      <w:r>
        <w:rPr>
          <w:b w:val="1"/>
          <w:sz w:val="28"/>
        </w:rPr>
        <w:t>4.2.</w:t>
      </w:r>
      <w:r>
        <w:rPr>
          <w:sz w:val="28"/>
        </w:rPr>
        <w:t xml:space="preserve"> </w:t>
      </w:r>
      <w:r>
        <w:rPr>
          <w:sz w:val="28"/>
        </w:rPr>
        <w:t>Чемпионат по финансовой грамотности и предпринимательству проводится</w:t>
      </w:r>
      <w:r>
        <w:rPr>
          <w:color w:val="C00000"/>
          <w:sz w:val="28"/>
        </w:rPr>
        <w:t xml:space="preserve"> </w:t>
      </w:r>
      <w:r>
        <w:rPr>
          <w:b w:val="1"/>
          <w:sz w:val="28"/>
        </w:rPr>
        <w:t>25 апреля 2024 года</w:t>
      </w:r>
      <w:r>
        <w:rPr>
          <w:sz w:val="28"/>
        </w:rPr>
        <w:t xml:space="preserve"> по адресу: </w:t>
      </w:r>
      <w:r>
        <w:rPr>
          <w:color w:val="202124"/>
          <w:sz w:val="28"/>
          <w:highlight w:val="white"/>
        </w:rPr>
        <w:t>пр. Революции, д. 20, г. Воронеж, Воронежская обл</w:t>
      </w:r>
      <w:r>
        <w:rPr>
          <w:color w:val="202124"/>
          <w:sz w:val="28"/>
        </w:rPr>
        <w:t xml:space="preserve">., 394036 </w:t>
      </w:r>
      <w:r>
        <w:rPr>
          <w:b w:val="1"/>
          <w:color w:val="202124"/>
          <w:sz w:val="28"/>
        </w:rPr>
        <w:t>ГБПОУ ВО «ВГПГК имени В.М. Пескова»</w:t>
      </w:r>
      <w:r>
        <w:rPr>
          <w:b w:val="1"/>
          <w:color w:val="202124"/>
          <w:sz w:val="28"/>
          <w:highlight w:val="white"/>
        </w:rPr>
        <w:t>.</w:t>
      </w:r>
    </w:p>
    <w:p w14:paraId="2B000000">
      <w:pPr>
        <w:pStyle w:val="Style_3"/>
        <w:ind w:firstLine="708" w:left="0"/>
        <w:jc w:val="both"/>
        <w:rPr>
          <w:b w:val="1"/>
          <w:color w:val="C00000"/>
          <w:sz w:val="28"/>
        </w:rPr>
      </w:pPr>
      <w:r>
        <w:rPr>
          <w:b w:val="1"/>
          <w:sz w:val="28"/>
        </w:rPr>
        <w:t>4.</w:t>
      </w:r>
      <w:r>
        <w:rPr>
          <w:b w:val="1"/>
          <w:sz w:val="28"/>
        </w:rPr>
        <w:t>3</w:t>
      </w:r>
      <w:r>
        <w:rPr>
          <w:b w:val="1"/>
          <w:sz w:val="28"/>
        </w:rPr>
        <w:t>.</w:t>
      </w:r>
      <w:r>
        <w:rPr>
          <w:sz w:val="28"/>
        </w:rPr>
        <w:t>  Соревнования проводятся</w:t>
      </w:r>
      <w:r>
        <w:rPr>
          <w:b w:val="1"/>
          <w:sz w:val="28"/>
        </w:rPr>
        <w:t xml:space="preserve"> с 10</w:t>
      </w:r>
      <w:r>
        <w:rPr>
          <w:b w:val="1"/>
          <w:sz w:val="28"/>
        </w:rPr>
        <w:t>:00 до 16:</w:t>
      </w:r>
      <w:r>
        <w:rPr>
          <w:b w:val="1"/>
          <w:sz w:val="28"/>
        </w:rPr>
        <w:t>00 часов.</w:t>
      </w:r>
    </w:p>
    <w:p w14:paraId="2C000000">
      <w:pPr>
        <w:ind/>
        <w:jc w:val="center"/>
        <w:rPr>
          <w:b w:val="1"/>
          <w:sz w:val="28"/>
        </w:rPr>
      </w:pPr>
    </w:p>
    <w:p w14:paraId="2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5. Порядок подготовки команд к Чемпионату по финансовой грамотности и предпринимательству</w:t>
      </w:r>
    </w:p>
    <w:p w14:paraId="2E000000">
      <w:pPr>
        <w:ind/>
        <w:jc w:val="center"/>
        <w:rPr>
          <w:b w:val="1"/>
          <w:sz w:val="28"/>
        </w:rPr>
      </w:pPr>
    </w:p>
    <w:p w14:paraId="2F000000">
      <w:pPr>
        <w:ind w:firstLine="708" w:left="0"/>
        <w:jc w:val="both"/>
        <w:rPr>
          <w:sz w:val="28"/>
        </w:rPr>
      </w:pPr>
      <w:r>
        <w:rPr>
          <w:b w:val="1"/>
          <w:sz w:val="28"/>
        </w:rPr>
        <w:t>5.1.</w:t>
      </w:r>
      <w:r>
        <w:rPr>
          <w:sz w:val="28"/>
        </w:rPr>
        <w:t xml:space="preserve"> Оргкомитет </w:t>
      </w:r>
      <w:r>
        <w:rPr>
          <w:color w:val="C00000"/>
          <w:sz w:val="28"/>
        </w:rPr>
        <w:t xml:space="preserve"> </w:t>
      </w:r>
      <w:r>
        <w:rPr>
          <w:sz w:val="28"/>
        </w:rPr>
        <w:t xml:space="preserve">для предварительной подготовки к Чемпионату по финансовой грамотности и предпринимательству </w:t>
      </w:r>
      <w:r>
        <w:rPr>
          <w:b w:val="1"/>
          <w:sz w:val="28"/>
        </w:rPr>
        <w:t>не позднее 10 дней</w:t>
      </w:r>
      <w:r>
        <w:rPr>
          <w:sz w:val="28"/>
        </w:rPr>
        <w:t xml:space="preserve"> до проведения Чемпионата  передает руководителям команд - победителей Чемпионатов организаций -  задания для проведения коммуникативных боев.</w:t>
      </w:r>
    </w:p>
    <w:p w14:paraId="30000000">
      <w:pPr>
        <w:ind w:firstLine="708" w:left="0"/>
        <w:jc w:val="both"/>
        <w:rPr>
          <w:sz w:val="28"/>
        </w:rPr>
      </w:pPr>
      <w:r>
        <w:rPr>
          <w:b w:val="1"/>
          <w:sz w:val="28"/>
        </w:rPr>
        <w:t>5.2.</w:t>
      </w:r>
      <w:r>
        <w:rPr>
          <w:sz w:val="28"/>
        </w:rPr>
        <w:t> Оргкомитет организует через руководителей команд ознакомление участников Чемпионата с Правилами  проведения коммуникативных боев.</w:t>
      </w:r>
    </w:p>
    <w:p w14:paraId="31000000">
      <w:pPr>
        <w:pStyle w:val="Style_2"/>
        <w:ind w:firstLine="708" w:left="0"/>
        <w:jc w:val="both"/>
        <w:rPr>
          <w:rFonts w:ascii="Times New Roman" w:hAnsi="Times New Roman"/>
          <w:b w:val="1"/>
          <w:sz w:val="28"/>
        </w:rPr>
      </w:pPr>
    </w:p>
    <w:p w14:paraId="3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6. Порядок проведения Чемпионата по финансовой грамотности и предпринимательству</w:t>
      </w:r>
    </w:p>
    <w:p w14:paraId="33000000">
      <w:pPr>
        <w:ind/>
        <w:jc w:val="center"/>
        <w:rPr>
          <w:b w:val="1"/>
          <w:sz w:val="28"/>
        </w:rPr>
      </w:pPr>
    </w:p>
    <w:p w14:paraId="34000000">
      <w:pPr>
        <w:ind w:firstLine="708" w:left="0"/>
        <w:jc w:val="both"/>
        <w:rPr>
          <w:sz w:val="28"/>
        </w:rPr>
      </w:pPr>
      <w:r>
        <w:rPr>
          <w:b w:val="1"/>
          <w:sz w:val="28"/>
        </w:rPr>
        <w:t>6.1.</w:t>
      </w:r>
      <w:r>
        <w:rPr>
          <w:sz w:val="28"/>
        </w:rPr>
        <w:t xml:space="preserve"> Чемпионат по финансовой грамотности и предпринимательству  проводится в соответствии с настоящим Положением, Правилами проведения коммуникативных боев Чемпионата Воронежской области по финансовой грамотности среди студентов </w:t>
      </w:r>
      <w:r>
        <w:rPr>
          <w:sz w:val="27"/>
        </w:rPr>
        <w:t>профессиональных образовательных организаций.</w:t>
      </w:r>
    </w:p>
    <w:p w14:paraId="35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6.2.</w:t>
      </w:r>
      <w:r>
        <w:rPr>
          <w:rFonts w:ascii="Times New Roman" w:hAnsi="Times New Roman"/>
          <w:sz w:val="28"/>
        </w:rPr>
        <w:t xml:space="preserve"> Чемпионат по финансовой грамотности проводится </w:t>
      </w:r>
      <w:r>
        <w:rPr>
          <w:rFonts w:ascii="Times New Roman" w:hAnsi="Times New Roman"/>
          <w:b w:val="1"/>
          <w:i w:val="1"/>
          <w:sz w:val="28"/>
        </w:rPr>
        <w:t>25 апреля 2024 года с 11:00 до 16:00*</w:t>
      </w:r>
      <w:r>
        <w:rPr>
          <w:rFonts w:ascii="Times New Roman" w:hAnsi="Times New Roman"/>
          <w:sz w:val="28"/>
        </w:rPr>
        <w:t>, на котором определяются победители и призеры Лиги СПО.</w:t>
      </w:r>
    </w:p>
    <w:p w14:paraId="36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6.3.</w:t>
      </w:r>
      <w:r>
        <w:rPr>
          <w:rFonts w:ascii="Times New Roman" w:hAnsi="Times New Roman"/>
          <w:sz w:val="28"/>
        </w:rPr>
        <w:t xml:space="preserve"> Порядок проведения коммуникативных боев между командами  определяется Календарем проведения коммуникативных боев.</w:t>
      </w:r>
    </w:p>
    <w:p w14:paraId="37000000">
      <w:pPr>
        <w:ind w:firstLine="708" w:left="0"/>
        <w:jc w:val="both"/>
        <w:rPr>
          <w:sz w:val="28"/>
        </w:rPr>
      </w:pPr>
      <w:r>
        <w:rPr>
          <w:b w:val="1"/>
          <w:sz w:val="28"/>
        </w:rPr>
        <w:t>6.5.</w:t>
      </w:r>
      <w:r>
        <w:rPr>
          <w:sz w:val="28"/>
        </w:rPr>
        <w:t xml:space="preserve"> Результаты проведенных коммуникативных боев заносятся в Таблицу результатов коммуникативных боев.</w:t>
      </w:r>
    </w:p>
    <w:p w14:paraId="38000000">
      <w:pPr>
        <w:ind w:firstLine="708" w:left="0"/>
        <w:jc w:val="both"/>
        <w:rPr>
          <w:sz w:val="28"/>
        </w:rPr>
      </w:pPr>
      <w:r>
        <w:rPr>
          <w:b w:val="1"/>
          <w:sz w:val="28"/>
        </w:rPr>
        <w:t>6.6.</w:t>
      </w:r>
      <w:r>
        <w:rPr>
          <w:sz w:val="28"/>
        </w:rPr>
        <w:t xml:space="preserve"> Результаты выступлений команд - участниц Чемпионата - оцениваются жюри в соответствии с Критериями оценки коммуникативных  боев. </w:t>
      </w:r>
    </w:p>
    <w:p w14:paraId="39000000">
      <w:pPr>
        <w:ind w:firstLine="708" w:left="0"/>
        <w:jc w:val="both"/>
        <w:rPr>
          <w:sz w:val="28"/>
        </w:rPr>
      </w:pPr>
      <w:r>
        <w:rPr>
          <w:b w:val="1"/>
          <w:sz w:val="28"/>
        </w:rPr>
        <w:t>6.7.</w:t>
      </w:r>
      <w:r>
        <w:rPr>
          <w:sz w:val="28"/>
        </w:rPr>
        <w:t xml:space="preserve"> Оргкомитет назначает главного судью Чемпионата, жюри,  ведущего коммуникативных  боев, которые непосредственно проводят Чемпионат по финансовой грамотности и предпринимательству.</w:t>
      </w:r>
    </w:p>
    <w:p w14:paraId="3A000000">
      <w:pPr>
        <w:ind w:firstLine="708" w:left="0"/>
        <w:jc w:val="both"/>
        <w:rPr>
          <w:sz w:val="28"/>
        </w:rPr>
      </w:pPr>
    </w:p>
    <w:p w14:paraId="3B000000">
      <w:pPr>
        <w:pStyle w:val="Style_2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*Время проведение чемпионата может быть скорректировано в зависимости от количества участников Чемпионата</w:t>
      </w:r>
      <w:r>
        <w:rPr>
          <w:rFonts w:ascii="Times New Roman" w:hAnsi="Times New Roman"/>
          <w:b w:val="1"/>
          <w:i w:val="1"/>
          <w:sz w:val="28"/>
        </w:rPr>
        <w:t>.</w:t>
      </w:r>
    </w:p>
    <w:p w14:paraId="3C000000">
      <w:pPr>
        <w:pStyle w:val="Style_2"/>
        <w:ind/>
        <w:jc w:val="both"/>
        <w:rPr>
          <w:rFonts w:ascii="Times New Roman" w:hAnsi="Times New Roman"/>
          <w:b w:val="1"/>
          <w:sz w:val="28"/>
        </w:rPr>
      </w:pPr>
    </w:p>
    <w:p w14:paraId="3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7. Порядок определения и награждения победителей и призеров Чемпионата</w:t>
      </w:r>
    </w:p>
    <w:p w14:paraId="3E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7.1.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  <w:highlight w:val="white"/>
        </w:rPr>
        <w:t xml:space="preserve">обедители и призеры </w:t>
      </w:r>
      <w:r>
        <w:rPr>
          <w:rFonts w:ascii="Times New Roman" w:hAnsi="Times New Roman"/>
          <w:sz w:val="28"/>
        </w:rPr>
        <w:t xml:space="preserve">Чемпионата по финансовой грамотности и предпринимательству </w:t>
      </w:r>
      <w:r>
        <w:rPr>
          <w:rFonts w:ascii="Times New Roman" w:hAnsi="Times New Roman"/>
          <w:sz w:val="28"/>
          <w:highlight w:val="white"/>
        </w:rPr>
        <w:t>определяются в соответствии с Правилами проведения коммуникативных боев</w:t>
      </w:r>
      <w:r>
        <w:rPr>
          <w:rFonts w:ascii="Times New Roman" w:hAnsi="Times New Roman"/>
          <w:sz w:val="28"/>
        </w:rPr>
        <w:t xml:space="preserve"> Чемпионата. </w:t>
      </w:r>
    </w:p>
    <w:p w14:paraId="3F000000">
      <w:pPr>
        <w:ind w:firstLine="708" w:left="0"/>
        <w:jc w:val="both"/>
        <w:rPr>
          <w:color w:themeColor="text1" w:val="000000"/>
          <w:sz w:val="28"/>
        </w:rPr>
      </w:pPr>
      <w:r>
        <w:rPr>
          <w:b w:val="1"/>
          <w:sz w:val="28"/>
        </w:rPr>
        <w:t>7.2.</w:t>
      </w:r>
      <w:r>
        <w:rPr>
          <w:sz w:val="28"/>
        </w:rPr>
        <w:t xml:space="preserve"> Победители и призеры Чемпионата по финансовой грамотности награждаются: </w:t>
      </w:r>
      <w:r>
        <w:rPr>
          <w:color w:themeColor="text1" w:val="000000"/>
          <w:sz w:val="28"/>
        </w:rPr>
        <w:t>команды, занявшие 1- 2-3 места – дипломами; остальные команды – сертификатами участников Чемпионата.</w:t>
      </w:r>
    </w:p>
    <w:p w14:paraId="40000000">
      <w:pPr>
        <w:ind w:firstLine="708" w:left="0"/>
        <w:jc w:val="both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 xml:space="preserve">7.3. </w:t>
      </w:r>
      <w:r>
        <w:rPr>
          <w:color w:themeColor="text1" w:val="000000"/>
          <w:sz w:val="28"/>
        </w:rPr>
        <w:t>Спонсоры и общественные организации могут устанавливать специальные призы участникам Чемпионата.</w:t>
      </w:r>
    </w:p>
    <w:sectPr>
      <w:foot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Знак примечания1"/>
    <w:basedOn w:val="Style_7"/>
    <w:link w:val="Style_6_ch"/>
    <w:rPr>
      <w:sz w:val="16"/>
    </w:rPr>
  </w:style>
  <w:style w:styleId="Style_6_ch" w:type="character">
    <w:name w:val="Знак примечания1"/>
    <w:basedOn w:val="Style_7_ch"/>
    <w:link w:val="Style_6"/>
    <w:rPr>
      <w:sz w:val="16"/>
    </w:rPr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basedOn w:val="Style_4"/>
    <w:next w:val="Style_4"/>
    <w:link w:val="Style_11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1_ch" w:type="character">
    <w:name w:val="heading 3"/>
    <w:basedOn w:val="Style_4_ch"/>
    <w:link w:val="Style_11"/>
    <w:rPr>
      <w:rFonts w:asciiTheme="majorAscii" w:hAnsiTheme="majorHAnsi"/>
      <w:b w:val="1"/>
      <w:color w:themeColor="accent1" w:val="4F81BD"/>
    </w:rPr>
  </w:style>
  <w:style w:styleId="Style_12" w:type="paragraph">
    <w:name w:val="header"/>
    <w:basedOn w:val="Style_4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header"/>
    <w:basedOn w:val="Style_4_ch"/>
    <w:link w:val="Style_12"/>
  </w:style>
  <w:style w:styleId="Style_13" w:type="paragraph">
    <w:name w:val="Гиперссылка1"/>
    <w:basedOn w:val="Style_7"/>
    <w:link w:val="Style_13_ch"/>
    <w:rPr>
      <w:color w:val="0000FF"/>
      <w:u w:val="single"/>
    </w:rPr>
  </w:style>
  <w:style w:styleId="Style_13_ch" w:type="character">
    <w:name w:val="Гиперссылка1"/>
    <w:basedOn w:val="Style_7_ch"/>
    <w:link w:val="Style_13"/>
    <w:rPr>
      <w:color w:val="0000FF"/>
      <w:u w:val="single"/>
    </w:rPr>
  </w:style>
  <w:style w:styleId="Style_14" w:type="paragraph">
    <w:name w:val="Строгий1"/>
    <w:basedOn w:val="Style_7"/>
    <w:link w:val="Style_14_ch"/>
    <w:rPr>
      <w:b w:val="1"/>
    </w:rPr>
  </w:style>
  <w:style w:styleId="Style_14_ch" w:type="character">
    <w:name w:val="Строгий1"/>
    <w:basedOn w:val="Style_7_ch"/>
    <w:link w:val="Style_14"/>
    <w:rPr>
      <w:b w:val="1"/>
    </w:rPr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toc 3"/>
    <w:next w:val="Style_4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3" w:type="paragraph">
    <w:name w:val="Normal (Web)"/>
    <w:basedOn w:val="Style_4"/>
    <w:link w:val="Style_3_ch"/>
    <w:pPr>
      <w:spacing w:afterAutospacing="on" w:beforeAutospacing="on"/>
      <w:ind/>
    </w:pPr>
  </w:style>
  <w:style w:styleId="Style_3_ch" w:type="character">
    <w:name w:val="Normal (Web)"/>
    <w:basedOn w:val="Style_4_ch"/>
    <w:link w:val="Style_3"/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heading 1"/>
    <w:basedOn w:val="Style_4"/>
    <w:next w:val="Style_4"/>
    <w:link w:val="Style_19_ch"/>
    <w:uiPriority w:val="9"/>
    <w:qFormat/>
    <w:pPr>
      <w:keepNext w:val="1"/>
      <w:keepLines w:val="1"/>
      <w:spacing w:before="240" w:line="264" w:lineRule="auto"/>
      <w:ind/>
      <w:outlineLvl w:val="0"/>
    </w:pPr>
    <w:rPr>
      <w:rFonts w:asciiTheme="majorAscii" w:hAnsiTheme="majorHAnsi"/>
      <w:color w:themeColor="accent1" w:themeShade="BF" w:val="366091"/>
      <w:sz w:val="32"/>
    </w:rPr>
  </w:style>
  <w:style w:styleId="Style_19_ch" w:type="character">
    <w:name w:val="heading 1"/>
    <w:basedOn w:val="Style_4_ch"/>
    <w:link w:val="Style_19"/>
    <w:rPr>
      <w:rFonts w:asciiTheme="majorAscii" w:hAnsiTheme="majorHAnsi"/>
      <w:color w:themeColor="accent1" w:themeShade="BF" w:val="366091"/>
      <w:sz w:val="32"/>
    </w:rPr>
  </w:style>
  <w:style w:styleId="Style_20" w:type="paragraph">
    <w:name w:val="Обычный1"/>
    <w:link w:val="Style_20_ch"/>
    <w:rPr>
      <w:rFonts w:ascii="Times New Roman" w:hAnsi="Times New Roman"/>
      <w:sz w:val="24"/>
    </w:rPr>
  </w:style>
  <w:style w:styleId="Style_20_ch" w:type="character">
    <w:name w:val="Обычный1"/>
    <w:link w:val="Style_20"/>
    <w:rPr>
      <w:rFonts w:ascii="Times New Roman" w:hAnsi="Times New Roman"/>
      <w:sz w:val="24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basedOn w:val="Style_4"/>
    <w:link w:val="Style_22_ch"/>
    <w:rPr>
      <w:sz w:val="20"/>
    </w:rPr>
  </w:style>
  <w:style w:styleId="Style_22_ch" w:type="character">
    <w:name w:val="Footnote"/>
    <w:basedOn w:val="Style_4_ch"/>
    <w:link w:val="Style_22"/>
    <w:rPr>
      <w:sz w:val="20"/>
    </w:rPr>
  </w:style>
  <w:style w:styleId="Style_23" w:type="paragraph">
    <w:name w:val="toc 1"/>
    <w:next w:val="Style_4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annotation text"/>
    <w:basedOn w:val="Style_4"/>
    <w:link w:val="Style_24_ch"/>
    <w:rPr>
      <w:sz w:val="20"/>
    </w:rPr>
  </w:style>
  <w:style w:styleId="Style_24_ch" w:type="character">
    <w:name w:val="annotation text"/>
    <w:basedOn w:val="Style_4_ch"/>
    <w:link w:val="Style_24"/>
    <w:rPr>
      <w:sz w:val="20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26" w:type="paragraph">
    <w:name w:val="Balloon Text"/>
    <w:basedOn w:val="Style_4"/>
    <w:link w:val="Style_26_ch"/>
    <w:rPr>
      <w:rFonts w:ascii="Tahoma" w:hAnsi="Tahoma"/>
      <w:sz w:val="16"/>
    </w:rPr>
  </w:style>
  <w:style w:styleId="Style_26_ch" w:type="character">
    <w:name w:val="Balloon Text"/>
    <w:basedOn w:val="Style_4_ch"/>
    <w:link w:val="Style_26"/>
    <w:rPr>
      <w:rFonts w:ascii="Tahoma" w:hAnsi="Tahoma"/>
      <w:sz w:val="16"/>
    </w:rPr>
  </w:style>
  <w:style w:styleId="Style_27" w:type="paragraph">
    <w:name w:val="List Paragraph"/>
    <w:basedOn w:val="Style_4"/>
    <w:link w:val="Style_27_ch"/>
    <w:pPr>
      <w:ind w:firstLine="0" w:left="720"/>
      <w:contextualSpacing w:val="1"/>
    </w:pPr>
  </w:style>
  <w:style w:styleId="Style_27_ch" w:type="character">
    <w:name w:val="List Paragraph"/>
    <w:basedOn w:val="Style_4_ch"/>
    <w:link w:val="Style_27"/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29" w:type="paragraph">
    <w:name w:val="toc 9"/>
    <w:next w:val="Style_4"/>
    <w:link w:val="Style_29_ch"/>
    <w:uiPriority w:val="39"/>
    <w:pPr>
      <w:ind w:firstLine="0" w:left="1600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annotation subject"/>
    <w:basedOn w:val="Style_24"/>
    <w:next w:val="Style_24"/>
    <w:link w:val="Style_30_ch"/>
    <w:rPr>
      <w:b w:val="1"/>
    </w:rPr>
  </w:style>
  <w:style w:styleId="Style_30_ch" w:type="character">
    <w:name w:val="annotation subject"/>
    <w:basedOn w:val="Style_24_ch"/>
    <w:link w:val="Style_30"/>
    <w:rPr>
      <w:b w:val="1"/>
    </w:rPr>
  </w:style>
  <w:style w:styleId="Style_31" w:type="paragraph">
    <w:name w:val="toc 8"/>
    <w:next w:val="Style_4"/>
    <w:link w:val="Style_31_ch"/>
    <w:uiPriority w:val="39"/>
    <w:pPr>
      <w:ind w:firstLine="0" w:left="1400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32" w:type="paragraph">
    <w:name w:val="Знак сноски1"/>
    <w:basedOn w:val="Style_7"/>
    <w:link w:val="Style_32_ch"/>
    <w:rPr>
      <w:vertAlign w:val="superscript"/>
    </w:rPr>
  </w:style>
  <w:style w:styleId="Style_32_ch" w:type="character">
    <w:name w:val="Знак сноски1"/>
    <w:basedOn w:val="Style_7_ch"/>
    <w:link w:val="Style_32"/>
    <w:rPr>
      <w:vertAlign w:val="superscript"/>
    </w:rPr>
  </w:style>
  <w:style w:styleId="Style_33" w:type="paragraph">
    <w:name w:val="toc 5"/>
    <w:next w:val="Style_4"/>
    <w:link w:val="Style_33_ch"/>
    <w:uiPriority w:val="39"/>
    <w:pPr>
      <w:ind w:firstLine="0" w:left="800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Стиль3"/>
    <w:basedOn w:val="Style_11"/>
    <w:link w:val="Style_34_ch"/>
    <w:pPr>
      <w:keepNext w:val="0"/>
      <w:keepLines w:val="0"/>
      <w:spacing w:after="80" w:before="400" w:line="252" w:lineRule="auto"/>
      <w:ind/>
      <w:jc w:val="center"/>
    </w:pPr>
    <w:rPr>
      <w:rFonts w:ascii="Cambria Math" w:hAnsi="Cambria Math"/>
      <w:b w:val="0"/>
      <w:caps w:val="1"/>
      <w:color w:themeColor="text1" w:val="000000"/>
      <w:spacing w:val="2"/>
      <w:sz w:val="20"/>
    </w:rPr>
  </w:style>
  <w:style w:styleId="Style_34_ch" w:type="character">
    <w:name w:val="Стиль3"/>
    <w:basedOn w:val="Style_11_ch"/>
    <w:link w:val="Style_34"/>
    <w:rPr>
      <w:rFonts w:ascii="Cambria Math" w:hAnsi="Cambria Math"/>
      <w:b w:val="0"/>
      <w:caps w:val="1"/>
      <w:color w:themeColor="text1" w:val="000000"/>
      <w:spacing w:val="2"/>
      <w:sz w:val="20"/>
    </w:rPr>
  </w:style>
  <w:style w:styleId="Style_35" w:type="paragraph">
    <w:name w:val="Subtitle"/>
    <w:basedOn w:val="Style_4"/>
    <w:next w:val="Style_4"/>
    <w:link w:val="Style_35_ch"/>
    <w:uiPriority w:val="11"/>
    <w:qFormat/>
    <w:pPr>
      <w:numPr>
        <w:ilvl w:val="1"/>
      </w:numPr>
    </w:pPr>
    <w:rPr>
      <w:rFonts w:asciiTheme="majorAscii" w:hAnsiTheme="majorHAnsi"/>
      <w:i w:val="1"/>
      <w:color w:themeColor="accent1" w:val="4F81BD"/>
      <w:spacing w:val="15"/>
    </w:rPr>
  </w:style>
  <w:style w:styleId="Style_35_ch" w:type="character">
    <w:name w:val="Subtitle"/>
    <w:basedOn w:val="Style_4_ch"/>
    <w:link w:val="Style_35"/>
    <w:rPr>
      <w:rFonts w:asciiTheme="majorAscii" w:hAnsiTheme="majorHAnsi"/>
      <w:i w:val="1"/>
      <w:color w:themeColor="accent1" w:val="4F81BD"/>
      <w:spacing w:val="15"/>
    </w:rPr>
  </w:style>
  <w:style w:styleId="Style_36" w:type="paragraph">
    <w:name w:val="Title"/>
    <w:next w:val="Style_4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4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next w:val="Style_4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styleId="Style_39" w:type="paragraph">
    <w:name w:val="Обычный1"/>
    <w:link w:val="Style_39_ch"/>
    <w:rPr>
      <w:rFonts w:ascii="Times New Roman" w:hAnsi="Times New Roman"/>
      <w:sz w:val="24"/>
    </w:rPr>
  </w:style>
  <w:style w:styleId="Style_39_ch" w:type="character">
    <w:name w:val="Обычный1"/>
    <w:link w:val="Style_39"/>
    <w:rPr>
      <w:rFonts w:ascii="Times New Roman" w:hAnsi="Times New Roman"/>
      <w:sz w:val="24"/>
    </w:rPr>
  </w:style>
  <w:style w:styleId="Style_40" w:type="table">
    <w:name w:val="Сетка таблицы3"/>
    <w:basedOn w:val="Style_41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2" w:type="table">
    <w:name w:val="Table Grid"/>
    <w:basedOn w:val="Style_4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2024-05-07T14:27:32Z</dcterms:modified>
</cp:coreProperties>
</file>